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3622D" w:rsidRDefault="002E4539">
      <w:pPr>
        <w:pStyle w:val="BodyText"/>
        <w:ind w:left="99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525" cy="191135"/>
                <wp:effectExtent l="8890" t="0" r="635" b="889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91135"/>
                          <a:chOff x="0" y="0"/>
                          <a:chExt cx="15" cy="301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1AB73" id="Group 15" o:spid="_x0000_s1026" style="width:.75pt;height:15.05pt;mso-position-horizontal-relative:char;mso-position-vertical-relative:line" coordsize="1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">
                <v:line id="Line 16" o:spid="_x0000_s1027" style="position:absolute;visibility:visible;mso-wrap-style:square" from="8,8" to="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7"/>
        </w:rPr>
      </w:pPr>
    </w:p>
    <w:p w:rsidR="0043622D" w:rsidRDefault="0043622D">
      <w:pPr>
        <w:rPr>
          <w:sz w:val="27"/>
        </w:rPr>
        <w:sectPr w:rsidR="0043622D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43622D" w:rsidRDefault="002E4539">
      <w:pPr>
        <w:pStyle w:val="BodyText"/>
        <w:tabs>
          <w:tab w:val="left" w:pos="639"/>
        </w:tabs>
        <w:spacing w:before="90"/>
        <w:ind w:left="231"/>
      </w:pPr>
      <w:r>
        <w:rPr>
          <w:rFonts w:ascii="Courier New"/>
          <w:position w:val="2"/>
          <w:sz w:val="20"/>
        </w:rPr>
        <w:t>1</w:t>
      </w:r>
      <w:r>
        <w:rPr>
          <w:rFonts w:ascii="Courier New"/>
          <w:position w:val="2"/>
          <w:sz w:val="20"/>
        </w:rPr>
        <w:tab/>
      </w:r>
      <w:r>
        <w:rPr>
          <w:spacing w:val="-1"/>
        </w:rPr>
        <w:t>Plaintiff/Defendant</w:t>
      </w:r>
    </w:p>
    <w:p w:rsidR="0043622D" w:rsidRDefault="0043622D">
      <w:pPr>
        <w:pStyle w:val="BodyText"/>
        <w:spacing w:before="5"/>
        <w:rPr>
          <w:sz w:val="23"/>
        </w:rPr>
      </w:pPr>
    </w:p>
    <w:p w:rsidR="0043622D" w:rsidRDefault="002E4539">
      <w:pPr>
        <w:spacing w:before="1"/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:rsidR="0043622D" w:rsidRDefault="0043622D">
      <w:pPr>
        <w:pStyle w:val="BodyText"/>
        <w:spacing w:before="10"/>
        <w:rPr>
          <w:rFonts w:ascii="Courier New"/>
        </w:rPr>
      </w:pPr>
    </w:p>
    <w:p w:rsidR="0043622D" w:rsidRDefault="002E4539">
      <w:pPr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:rsidR="0043622D" w:rsidRDefault="0043622D">
      <w:pPr>
        <w:pStyle w:val="BodyText"/>
        <w:spacing w:before="9"/>
        <w:rPr>
          <w:rFonts w:ascii="Courier New"/>
        </w:rPr>
      </w:pPr>
    </w:p>
    <w:p w:rsidR="0043622D" w:rsidRDefault="002E4539">
      <w:pPr>
        <w:spacing w:before="1"/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:rsidR="0043622D" w:rsidRDefault="0043622D">
      <w:pPr>
        <w:pStyle w:val="BodyText"/>
        <w:spacing w:before="8"/>
        <w:rPr>
          <w:rFonts w:ascii="Courier New"/>
        </w:rPr>
      </w:pPr>
    </w:p>
    <w:p w:rsidR="0043622D" w:rsidRDefault="002E4539">
      <w:pPr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43622D" w:rsidRDefault="002E4539">
      <w:pPr>
        <w:pStyle w:val="BodyText"/>
        <w:rPr>
          <w:rFonts w:ascii="Courier New"/>
          <w:sz w:val="26"/>
        </w:rPr>
      </w:pPr>
      <w:r>
        <w:br w:type="column"/>
      </w:r>
    </w:p>
    <w:p w:rsidR="0043622D" w:rsidRDefault="0043622D">
      <w:pPr>
        <w:pStyle w:val="BodyText"/>
        <w:rPr>
          <w:rFonts w:ascii="Courier New"/>
          <w:sz w:val="26"/>
        </w:rPr>
      </w:pPr>
    </w:p>
    <w:p w:rsidR="0043622D" w:rsidRDefault="0043622D">
      <w:pPr>
        <w:pStyle w:val="BodyText"/>
        <w:rPr>
          <w:rFonts w:ascii="Courier New"/>
          <w:sz w:val="26"/>
        </w:rPr>
      </w:pPr>
    </w:p>
    <w:p w:rsidR="0043622D" w:rsidRDefault="0043622D">
      <w:pPr>
        <w:pStyle w:val="BodyText"/>
        <w:rPr>
          <w:rFonts w:ascii="Courier New"/>
          <w:sz w:val="26"/>
        </w:rPr>
      </w:pPr>
    </w:p>
    <w:p w:rsidR="0043622D" w:rsidRDefault="0043622D">
      <w:pPr>
        <w:pStyle w:val="BodyText"/>
        <w:rPr>
          <w:rFonts w:ascii="Courier New"/>
          <w:sz w:val="26"/>
        </w:rPr>
      </w:pPr>
    </w:p>
    <w:p w:rsidR="0043622D" w:rsidRDefault="002E4539">
      <w:pPr>
        <w:pStyle w:val="BodyText"/>
        <w:spacing w:before="164" w:line="220" w:lineRule="auto"/>
        <w:ind w:left="1014" w:right="3711" w:hanging="784"/>
      </w:pPr>
      <w:r>
        <w:t>SUPERIOR COURT OF ARIZONA IN PIMA COUNTY</w:t>
      </w:r>
    </w:p>
    <w:p w:rsidR="0043622D" w:rsidRDefault="0043622D">
      <w:pPr>
        <w:spacing w:line="220" w:lineRule="auto"/>
        <w:sectPr w:rsidR="0043622D">
          <w:type w:val="continuous"/>
          <w:pgSz w:w="12240" w:h="15840"/>
          <w:pgMar w:top="0" w:right="620" w:bottom="0" w:left="800" w:header="720" w:footer="720" w:gutter="0"/>
          <w:cols w:num="2" w:space="720" w:equalWidth="0">
            <w:col w:w="2492" w:space="826"/>
            <w:col w:w="7502"/>
          </w:cols>
        </w:sectPr>
      </w:pPr>
    </w:p>
    <w:p w:rsidR="0043622D" w:rsidRDefault="0043622D">
      <w:pPr>
        <w:pStyle w:val="BodyText"/>
        <w:spacing w:before="8"/>
        <w:rPr>
          <w:sz w:val="15"/>
        </w:rPr>
      </w:pPr>
    </w:p>
    <w:p w:rsidR="0043622D" w:rsidRDefault="0043622D">
      <w:pPr>
        <w:rPr>
          <w:sz w:val="15"/>
        </w:rPr>
        <w:sectPr w:rsidR="0043622D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43622D" w:rsidRDefault="002E4539">
      <w:pPr>
        <w:spacing w:before="101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43622D" w:rsidRDefault="0043622D">
      <w:pPr>
        <w:pStyle w:val="BodyText"/>
        <w:spacing w:before="10"/>
        <w:rPr>
          <w:rFonts w:ascii="Courier New"/>
        </w:rPr>
      </w:pPr>
    </w:p>
    <w:p w:rsidR="0043622D" w:rsidRDefault="002E4539">
      <w:pPr>
        <w:spacing w:line="222" w:lineRule="exact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7</w:t>
      </w:r>
    </w:p>
    <w:p w:rsidR="0043622D" w:rsidRDefault="002E4539">
      <w:pPr>
        <w:pStyle w:val="BodyText"/>
        <w:spacing w:line="272" w:lineRule="exact"/>
        <w:ind w:left="700"/>
      </w:pPr>
      <w:r>
        <w:t>Plaintiff,</w:t>
      </w:r>
    </w:p>
    <w:p w:rsidR="0043622D" w:rsidRDefault="002E4539">
      <w:pPr>
        <w:spacing w:before="13" w:line="222" w:lineRule="exact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43622D" w:rsidRDefault="002E4539">
      <w:pPr>
        <w:pStyle w:val="BodyText"/>
        <w:spacing w:line="272" w:lineRule="exact"/>
        <w:ind w:left="92" w:right="175"/>
        <w:jc w:val="center"/>
      </w:pPr>
      <w:r>
        <w:t>vs.</w:t>
      </w:r>
    </w:p>
    <w:p w:rsidR="0043622D" w:rsidRDefault="002E4539">
      <w:pPr>
        <w:spacing w:before="15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43622D" w:rsidRDefault="0043622D">
      <w:pPr>
        <w:pStyle w:val="BodyText"/>
        <w:spacing w:before="9"/>
        <w:rPr>
          <w:rFonts w:ascii="Courier New"/>
        </w:rPr>
      </w:pPr>
    </w:p>
    <w:p w:rsidR="0043622D" w:rsidRDefault="002E4539">
      <w:pPr>
        <w:spacing w:line="222" w:lineRule="exact"/>
        <w:ind w:left="92" w:right="1385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43622D" w:rsidRDefault="002E4539">
      <w:pPr>
        <w:pStyle w:val="BodyText"/>
        <w:spacing w:line="257" w:lineRule="exact"/>
        <w:ind w:left="700"/>
      </w:pPr>
      <w:r>
        <w:rPr>
          <w:spacing w:val="-1"/>
        </w:rPr>
        <w:t>Defendant.</w:t>
      </w:r>
    </w:p>
    <w:p w:rsidR="0043622D" w:rsidRDefault="002E4539">
      <w:pPr>
        <w:pStyle w:val="BodyText"/>
        <w:spacing w:before="5"/>
        <w:rPr>
          <w:sz w:val="27"/>
        </w:rPr>
      </w:pPr>
      <w:r>
        <w:br w:type="column"/>
      </w:r>
    </w:p>
    <w:p w:rsidR="0043622D" w:rsidRDefault="002E4539">
      <w:pPr>
        <w:pStyle w:val="BodyText"/>
        <w:spacing w:line="265" w:lineRule="exact"/>
        <w:ind w:left="111"/>
      </w:pPr>
      <w:proofErr w:type="gramStart"/>
      <w:r>
        <w:t xml:space="preserve">)   </w:t>
      </w:r>
      <w:proofErr w:type="gramEnd"/>
      <w:r>
        <w:t>Case No.: C-</w:t>
      </w:r>
    </w:p>
    <w:p w:rsidR="0043622D" w:rsidRDefault="002E4539">
      <w:pPr>
        <w:pStyle w:val="BodyText"/>
        <w:spacing w:line="255" w:lineRule="exact"/>
        <w:ind w:left="111"/>
      </w:pPr>
      <w:r>
        <w:t>)</w:t>
      </w:r>
    </w:p>
    <w:p w:rsidR="0043622D" w:rsidRDefault="002E4539">
      <w:pPr>
        <w:pStyle w:val="BodyText"/>
        <w:spacing w:line="244" w:lineRule="exact"/>
        <w:ind w:left="111"/>
      </w:pPr>
      <w:r>
        <w:t>)</w:t>
      </w:r>
    </w:p>
    <w:p w:rsidR="0043622D" w:rsidRDefault="002E4539">
      <w:pPr>
        <w:pStyle w:val="BodyText"/>
        <w:spacing w:line="262" w:lineRule="exact"/>
        <w:ind w:left="111"/>
      </w:pPr>
      <w:proofErr w:type="gramStart"/>
      <w:r>
        <w:t xml:space="preserve">)   </w:t>
      </w:r>
      <w:proofErr w:type="gramEnd"/>
      <w:r>
        <w:rPr>
          <w:position w:val="2"/>
        </w:rPr>
        <w:t>STIPULATION/MOTION  TO  EXTEND</w:t>
      </w:r>
    </w:p>
    <w:p w:rsidR="0043622D" w:rsidRDefault="002E4539">
      <w:pPr>
        <w:pStyle w:val="BodyText"/>
        <w:spacing w:line="264" w:lineRule="exact"/>
        <w:ind w:left="111"/>
      </w:pPr>
      <w:proofErr w:type="gramStart"/>
      <w:r>
        <w:rPr>
          <w:position w:val="2"/>
        </w:rPr>
        <w:t xml:space="preserve">)   </w:t>
      </w:r>
      <w:proofErr w:type="gramEnd"/>
      <w:r>
        <w:t>TIME ON DISMISSAL CALENDAR</w:t>
      </w:r>
    </w:p>
    <w:p w:rsidR="0043622D" w:rsidRDefault="002E4539">
      <w:pPr>
        <w:pStyle w:val="BodyText"/>
        <w:spacing w:line="244" w:lineRule="exact"/>
        <w:ind w:left="111"/>
      </w:pPr>
      <w:r>
        <w:t>)</w:t>
      </w:r>
    </w:p>
    <w:p w:rsidR="0043622D" w:rsidRDefault="002E4539">
      <w:pPr>
        <w:pStyle w:val="BodyText"/>
        <w:spacing w:line="433" w:lineRule="exact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184" behindDoc="1" locked="0" layoutInCell="1" allowOverlap="1">
                <wp:simplePos x="0" y="0"/>
                <wp:positionH relativeFrom="page">
                  <wp:posOffset>3798570</wp:posOffset>
                </wp:positionH>
                <wp:positionV relativeFrom="paragraph">
                  <wp:posOffset>161290</wp:posOffset>
                </wp:positionV>
                <wp:extent cx="50800" cy="168910"/>
                <wp:effectExtent l="0" t="635" r="0" b="190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22D" w:rsidRDefault="002E4539">
                            <w:pPr>
                              <w:pStyle w:val="BodyText"/>
                              <w:spacing w:line="266" w:lineRule="exact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9.1pt;margin-top:12.7pt;width:4pt;height:13.3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Dwrw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" filled="f" stroked="f">
                <v:textbox inset="0,0,0,0">
                  <w:txbxContent>
                    <w:p w:rsidR="0043622D" w:rsidRDefault="002E4539">
                      <w:pPr>
                        <w:pStyle w:val="BodyText"/>
                        <w:spacing w:line="266" w:lineRule="exact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position w:val="17"/>
        </w:rPr>
        <w:t xml:space="preserve">)   </w:t>
      </w:r>
      <w:proofErr w:type="gramEnd"/>
      <w:r>
        <w:t>HON.</w:t>
      </w:r>
    </w:p>
    <w:p w:rsidR="0043622D" w:rsidRDefault="002E4539">
      <w:pPr>
        <w:pStyle w:val="BodyText"/>
        <w:spacing w:before="54" w:line="274" w:lineRule="exact"/>
        <w:ind w:left="111"/>
      </w:pPr>
      <w:proofErr w:type="gramStart"/>
      <w:r>
        <w:t xml:space="preserve">)   </w:t>
      </w:r>
      <w:proofErr w:type="gramEnd"/>
      <w:r>
        <w:rPr>
          <w:position w:val="1"/>
        </w:rPr>
        <w:t>ASSIGNED TRIAL JUDGE</w:t>
      </w:r>
    </w:p>
    <w:p w:rsidR="0043622D" w:rsidRDefault="00255C91">
      <w:pPr>
        <w:spacing w:line="274" w:lineRule="exact"/>
        <w:sectPr w:rsidR="0043622D">
          <w:type w:val="continuous"/>
          <w:pgSz w:w="12240" w:h="15840"/>
          <w:pgMar w:top="0" w:right="620" w:bottom="0" w:left="800" w:header="720" w:footer="720" w:gutter="0"/>
          <w:cols w:num="2" w:space="720" w:equalWidth="0">
            <w:col w:w="1759" w:space="3311"/>
            <w:col w:w="5750"/>
          </w:cols>
        </w:sectPr>
      </w:pPr>
      <w:r>
        <w:rPr>
          <w:sz w:val="24"/>
        </w:rPr>
        <w:t xml:space="preserve">  )</w:t>
      </w:r>
    </w:p>
    <w:p w:rsidR="0043622D" w:rsidRDefault="002E4539">
      <w:pPr>
        <w:tabs>
          <w:tab w:val="left" w:pos="624"/>
          <w:tab w:val="left" w:pos="5181"/>
        </w:tabs>
        <w:spacing w:line="266" w:lineRule="exact"/>
        <w:ind w:left="111"/>
        <w:rPr>
          <w:sz w:val="24"/>
        </w:rPr>
      </w:pPr>
      <w:r>
        <w:rPr>
          <w:rFonts w:ascii="Courier New"/>
          <w:position w:val="2"/>
          <w:sz w:val="20"/>
        </w:rPr>
        <w:t>11</w:t>
      </w:r>
      <w:r>
        <w:rPr>
          <w:rFonts w:ascii="Courier New"/>
          <w:position w:val="2"/>
          <w:sz w:val="20"/>
        </w:rPr>
        <w:tab/>
      </w:r>
      <w:r>
        <w:rPr>
          <w:rFonts w:ascii="Courier New"/>
          <w:position w:val="2"/>
          <w:sz w:val="20"/>
          <w:u w:val="single"/>
        </w:rPr>
        <w:t xml:space="preserve"> </w:t>
      </w:r>
      <w:r>
        <w:rPr>
          <w:rFonts w:ascii="Courier New"/>
          <w:position w:val="2"/>
          <w:sz w:val="20"/>
          <w:u w:val="single"/>
        </w:rPr>
        <w:tab/>
      </w:r>
      <w:r>
        <w:rPr>
          <w:sz w:val="24"/>
        </w:rPr>
        <w:t>)</w:t>
      </w:r>
      <w:r w:rsidR="00255C91" w:rsidRPr="00255C91">
        <w:rPr>
          <w:sz w:val="24"/>
        </w:rPr>
        <w:t xml:space="preserve"> </w:t>
      </w:r>
    </w:p>
    <w:p w:rsidR="0043622D" w:rsidRDefault="0043622D">
      <w:pPr>
        <w:pStyle w:val="BodyText"/>
        <w:spacing w:before="11"/>
        <w:rPr>
          <w:sz w:val="14"/>
        </w:rPr>
      </w:pPr>
    </w:p>
    <w:p w:rsidR="0043622D" w:rsidRDefault="002E4539">
      <w:pPr>
        <w:spacing w:before="100" w:line="224" w:lineRule="exact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:rsidR="0043622D" w:rsidRDefault="002E4539">
      <w:pPr>
        <w:pStyle w:val="BodyText"/>
        <w:spacing w:line="273" w:lineRule="exact"/>
        <w:ind w:left="1360"/>
      </w:pPr>
      <w:r>
        <w:t>Plaintiff and Defendant, through their undersigned counsel, pursuant to Rule 38.1 and</w:t>
      </w:r>
    </w:p>
    <w:p w:rsidR="0043622D" w:rsidRDefault="006F2687">
      <w:pPr>
        <w:pStyle w:val="ListParagraph"/>
        <w:numPr>
          <w:ilvl w:val="0"/>
          <w:numId w:val="2"/>
        </w:numPr>
        <w:tabs>
          <w:tab w:val="left" w:pos="625"/>
          <w:tab w:val="left" w:pos="626"/>
        </w:tabs>
        <w:rPr>
          <w:sz w:val="24"/>
        </w:rPr>
      </w:pPr>
      <w:r>
        <w:rPr>
          <w:sz w:val="24"/>
        </w:rPr>
        <w:t>121(b)</w:t>
      </w:r>
      <w:r w:rsidR="002E4539">
        <w:rPr>
          <w:sz w:val="24"/>
        </w:rPr>
        <w:t>(1)(</w:t>
      </w:r>
      <w:r w:rsidR="00CA58CC">
        <w:rPr>
          <w:sz w:val="24"/>
        </w:rPr>
        <w:t>B</w:t>
      </w:r>
      <w:r w:rsidR="002E4539">
        <w:rPr>
          <w:sz w:val="24"/>
        </w:rPr>
        <w:t>), A.R.C.P., move/stipulate this Honorable Court to extend the time for this matter</w:t>
      </w:r>
      <w:r w:rsidR="002E4539">
        <w:rPr>
          <w:spacing w:val="-20"/>
          <w:sz w:val="24"/>
        </w:rPr>
        <w:t xml:space="preserve"> </w:t>
      </w:r>
      <w:r w:rsidR="002E4539">
        <w:rPr>
          <w:sz w:val="24"/>
        </w:rPr>
        <w:t>to</w:t>
      </w:r>
    </w:p>
    <w:p w:rsidR="0043622D" w:rsidRDefault="002E4539">
      <w:pPr>
        <w:pStyle w:val="ListParagraph"/>
        <w:numPr>
          <w:ilvl w:val="0"/>
          <w:numId w:val="2"/>
        </w:numPr>
        <w:tabs>
          <w:tab w:val="left" w:pos="625"/>
          <w:tab w:val="left" w:pos="626"/>
          <w:tab w:val="left" w:pos="6057"/>
        </w:tabs>
        <w:spacing w:before="11" w:line="383" w:lineRule="exact"/>
        <w:rPr>
          <w:sz w:val="24"/>
        </w:rPr>
      </w:pPr>
      <w:r>
        <w:rPr>
          <w:sz w:val="24"/>
        </w:rPr>
        <w:t>remain on the Dismissal</w:t>
      </w:r>
      <w:r>
        <w:rPr>
          <w:spacing w:val="-9"/>
          <w:sz w:val="24"/>
        </w:rPr>
        <w:t xml:space="preserve"> </w:t>
      </w:r>
      <w:r>
        <w:rPr>
          <w:sz w:val="24"/>
        </w:rPr>
        <w:t>Calendar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 The reason for this request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</w:p>
    <w:p w:rsidR="0043622D" w:rsidRDefault="002E4539">
      <w:pPr>
        <w:pStyle w:val="BodyText"/>
        <w:tabs>
          <w:tab w:val="left" w:pos="3145"/>
        </w:tabs>
        <w:spacing w:line="255" w:lineRule="exact"/>
        <w:ind w:left="6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3622D" w:rsidRDefault="002E4539">
      <w:pPr>
        <w:spacing w:before="51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43622D" w:rsidRDefault="0043622D">
      <w:pPr>
        <w:pStyle w:val="BodyText"/>
        <w:spacing w:before="9"/>
        <w:rPr>
          <w:rFonts w:ascii="Courier New"/>
        </w:rPr>
      </w:pPr>
    </w:p>
    <w:p w:rsidR="0043622D" w:rsidRDefault="002E4539">
      <w:pPr>
        <w:spacing w:before="1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43622D" w:rsidRDefault="0043622D">
      <w:pPr>
        <w:pStyle w:val="BodyText"/>
        <w:spacing w:before="10"/>
        <w:rPr>
          <w:rFonts w:ascii="Courier New"/>
          <w:sz w:val="15"/>
        </w:rPr>
      </w:pPr>
    </w:p>
    <w:p w:rsidR="0043622D" w:rsidRDefault="0043622D">
      <w:pPr>
        <w:rPr>
          <w:rFonts w:ascii="Courier New"/>
          <w:sz w:val="15"/>
        </w:rPr>
        <w:sectPr w:rsidR="0043622D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43622D" w:rsidRDefault="002E4539">
      <w:pPr>
        <w:spacing w:before="100"/>
        <w:ind w:left="111"/>
        <w:rPr>
          <w:rFonts w:ascii="Courier New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88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-5080</wp:posOffset>
                </wp:positionV>
                <wp:extent cx="54610" cy="10067290"/>
                <wp:effectExtent l="8890" t="4445" r="3175" b="571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10067290"/>
                          <a:chOff x="1289" y="-8"/>
                          <a:chExt cx="86" cy="15854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67" y="0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96" y="0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63099" id="Group 9" o:spid="_x0000_s1026" style="position:absolute;margin-left:64.45pt;margin-top:-.4pt;width:4.3pt;height:792.7pt;z-index:-5392;mso-position-horizontal-relative:page;mso-position-vertical-relative:page" coordorigin="1289,-8" coordsize="86,1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">
                <v:line id="Line 11" o:spid="_x0000_s1027" style="position:absolute;visibility:visible;mso-wrap-style:square" from="1367,0" to="1367,1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10" o:spid="_x0000_s1028" style="position:absolute;visibility:visible;mso-wrap-style:square" from="1296,0" to="1296,1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396875</wp:posOffset>
                </wp:positionV>
                <wp:extent cx="0" cy="9660890"/>
                <wp:effectExtent l="9525" t="6350" r="9525" b="1016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608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E194A" id="Line 8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1.25pt" to="540pt,7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q+HAIAAEEEAAAOAAAAZHJzL2Uyb0RvYy54bWysU8GO2jAQvVfqP1i+QxKash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" strokeweight=".72pt">
                <w10:wrap anchorx="page" anchory="page"/>
              </v:line>
            </w:pict>
          </mc:Fallback>
        </mc:AlternateContent>
      </w:r>
      <w:r>
        <w:rPr>
          <w:rFonts w:ascii="Courier New"/>
          <w:sz w:val="20"/>
        </w:rPr>
        <w:t>17</w:t>
      </w:r>
    </w:p>
    <w:p w:rsidR="0043622D" w:rsidRDefault="002E4539">
      <w:pPr>
        <w:tabs>
          <w:tab w:val="left" w:pos="1359"/>
          <w:tab w:val="left" w:pos="4459"/>
        </w:tabs>
        <w:spacing w:before="130"/>
        <w:ind w:left="111"/>
        <w:rPr>
          <w:sz w:val="24"/>
        </w:rPr>
      </w:pPr>
      <w:r>
        <w:rPr>
          <w:rFonts w:ascii="Courier New"/>
          <w:position w:val="-8"/>
          <w:sz w:val="20"/>
        </w:rPr>
        <w:t>18</w:t>
      </w:r>
      <w:r>
        <w:rPr>
          <w:rFonts w:ascii="Courier New"/>
          <w:position w:val="-8"/>
          <w:sz w:val="20"/>
        </w:rPr>
        <w:tab/>
      </w:r>
      <w:r>
        <w:rPr>
          <w:sz w:val="24"/>
        </w:rPr>
        <w:t>DATED: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22D" w:rsidRDefault="002E4539">
      <w:pPr>
        <w:spacing w:before="284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43622D" w:rsidRDefault="0043622D">
      <w:pPr>
        <w:pStyle w:val="BodyText"/>
        <w:spacing w:before="9"/>
        <w:rPr>
          <w:rFonts w:ascii="Courier New"/>
        </w:rPr>
      </w:pPr>
    </w:p>
    <w:p w:rsidR="0043622D" w:rsidRDefault="002E4539">
      <w:pPr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43622D" w:rsidRDefault="0043622D">
      <w:pPr>
        <w:pStyle w:val="BodyText"/>
        <w:spacing w:before="9"/>
        <w:rPr>
          <w:rFonts w:ascii="Courier New"/>
        </w:rPr>
      </w:pPr>
    </w:p>
    <w:p w:rsidR="0043622D" w:rsidRDefault="002E4539">
      <w:pPr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43622D" w:rsidRDefault="0043622D">
      <w:pPr>
        <w:pStyle w:val="BodyText"/>
        <w:spacing w:before="9"/>
        <w:rPr>
          <w:rFonts w:ascii="Courier New"/>
        </w:rPr>
      </w:pPr>
    </w:p>
    <w:p w:rsidR="0043622D" w:rsidRDefault="002E4539">
      <w:pPr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43622D" w:rsidRDefault="002E4539">
      <w:pPr>
        <w:tabs>
          <w:tab w:val="left" w:pos="1044"/>
          <w:tab w:val="left" w:pos="2649"/>
          <w:tab w:val="left" w:pos="3459"/>
          <w:tab w:val="left" w:pos="3549"/>
        </w:tabs>
        <w:spacing w:before="166" w:line="340" w:lineRule="atLeast"/>
        <w:ind w:left="1044" w:right="596" w:hanging="934"/>
        <w:rPr>
          <w:rFonts w:ascii="Calibri"/>
          <w:sz w:val="23"/>
        </w:rPr>
      </w:pPr>
      <w:r>
        <w:rPr>
          <w:rFonts w:ascii="Courier New"/>
          <w:sz w:val="20"/>
        </w:rPr>
        <w:t>23</w:t>
      </w:r>
      <w:r>
        <w:rPr>
          <w:rFonts w:ascii="Courier New"/>
          <w:sz w:val="20"/>
        </w:rPr>
        <w:tab/>
      </w:r>
      <w:r>
        <w:rPr>
          <w:rFonts w:ascii="Calibri"/>
          <w:position w:val="1"/>
          <w:sz w:val="23"/>
        </w:rPr>
        <w:t>Copies</w:t>
      </w:r>
      <w:r>
        <w:rPr>
          <w:rFonts w:ascii="Calibri"/>
          <w:spacing w:val="32"/>
          <w:position w:val="1"/>
          <w:sz w:val="23"/>
        </w:rPr>
        <w:t xml:space="preserve"> </w:t>
      </w:r>
      <w:r>
        <w:rPr>
          <w:rFonts w:ascii="Calibri"/>
          <w:position w:val="1"/>
          <w:sz w:val="23"/>
        </w:rPr>
        <w:t>mailed</w:t>
      </w:r>
      <w:r>
        <w:rPr>
          <w:rFonts w:ascii="Calibri"/>
          <w:spacing w:val="32"/>
          <w:position w:val="1"/>
          <w:sz w:val="23"/>
        </w:rPr>
        <w:t xml:space="preserve"> </w:t>
      </w:r>
      <w:r>
        <w:rPr>
          <w:rFonts w:ascii="Calibri"/>
          <w:spacing w:val="3"/>
          <w:position w:val="1"/>
          <w:sz w:val="23"/>
        </w:rPr>
        <w:t>this</w:t>
      </w:r>
      <w:r>
        <w:rPr>
          <w:rFonts w:ascii="Calibri"/>
          <w:spacing w:val="3"/>
          <w:position w:val="3"/>
          <w:sz w:val="23"/>
          <w:u w:val="single"/>
        </w:rPr>
        <w:t xml:space="preserve"> </w:t>
      </w:r>
      <w:r>
        <w:rPr>
          <w:rFonts w:ascii="Calibri"/>
          <w:spacing w:val="3"/>
          <w:position w:val="3"/>
          <w:sz w:val="23"/>
          <w:u w:val="single"/>
        </w:rPr>
        <w:tab/>
      </w:r>
      <w:r>
        <w:rPr>
          <w:rFonts w:ascii="Calibri"/>
          <w:spacing w:val="3"/>
          <w:position w:val="3"/>
          <w:sz w:val="23"/>
          <w:u w:val="single"/>
        </w:rPr>
        <w:tab/>
      </w:r>
      <w:r>
        <w:rPr>
          <w:position w:val="3"/>
          <w:sz w:val="23"/>
        </w:rPr>
        <w:t>day</w:t>
      </w:r>
      <w:r>
        <w:rPr>
          <w:sz w:val="23"/>
        </w:rPr>
        <w:t xml:space="preserve"> of</w:t>
      </w:r>
      <w:r>
        <w:rPr>
          <w:sz w:val="23"/>
          <w:u w:val="single"/>
        </w:rPr>
        <w:tab/>
      </w:r>
      <w:r>
        <w:rPr>
          <w:rFonts w:ascii="Calibri"/>
          <w:position w:val="1"/>
          <w:sz w:val="24"/>
        </w:rPr>
        <w:t>,</w:t>
      </w:r>
      <w:r>
        <w:rPr>
          <w:rFonts w:ascii="Calibri"/>
          <w:spacing w:val="-5"/>
          <w:position w:val="1"/>
          <w:sz w:val="24"/>
        </w:rPr>
        <w:t xml:space="preserve"> </w:t>
      </w:r>
      <w:r>
        <w:rPr>
          <w:rFonts w:ascii="Calibri"/>
          <w:position w:val="1"/>
          <w:sz w:val="24"/>
        </w:rPr>
        <w:t>20</w:t>
      </w:r>
      <w:r>
        <w:rPr>
          <w:rFonts w:ascii="Calibri"/>
          <w:position w:val="1"/>
          <w:sz w:val="24"/>
          <w:u w:val="single"/>
        </w:rPr>
        <w:tab/>
      </w:r>
      <w:r>
        <w:rPr>
          <w:rFonts w:ascii="Calibri"/>
          <w:position w:val="1"/>
          <w:sz w:val="23"/>
        </w:rPr>
        <w:t>,</w:t>
      </w:r>
      <w:r>
        <w:rPr>
          <w:rFonts w:ascii="Calibri"/>
          <w:spacing w:val="-2"/>
          <w:position w:val="1"/>
          <w:sz w:val="23"/>
        </w:rPr>
        <w:t xml:space="preserve"> </w:t>
      </w:r>
      <w:r>
        <w:rPr>
          <w:rFonts w:ascii="Calibri"/>
          <w:position w:val="1"/>
          <w:sz w:val="23"/>
        </w:rPr>
        <w:t>to:</w:t>
      </w:r>
    </w:p>
    <w:p w:rsidR="0043622D" w:rsidRDefault="002E4539">
      <w:pPr>
        <w:spacing w:line="164" w:lineRule="exact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43622D" w:rsidRDefault="002E4539">
      <w:pPr>
        <w:pStyle w:val="ListParagraph"/>
        <w:numPr>
          <w:ilvl w:val="0"/>
          <w:numId w:val="1"/>
        </w:numPr>
        <w:tabs>
          <w:tab w:val="left" w:pos="1373"/>
        </w:tabs>
        <w:spacing w:before="25" w:line="260" w:lineRule="exact"/>
        <w:ind w:hanging="313"/>
        <w:rPr>
          <w:sz w:val="24"/>
        </w:rPr>
      </w:pPr>
      <w:r>
        <w:rPr>
          <w:sz w:val="24"/>
        </w:rPr>
        <w:t>Plaintiff</w:t>
      </w:r>
    </w:p>
    <w:p w:rsidR="0043622D" w:rsidRDefault="002E4539">
      <w:pPr>
        <w:pStyle w:val="BodyText"/>
        <w:tabs>
          <w:tab w:val="left" w:pos="1058"/>
        </w:tabs>
        <w:spacing w:line="245" w:lineRule="exact"/>
        <w:ind w:left="111"/>
      </w:pPr>
      <w:r>
        <w:rPr>
          <w:rFonts w:ascii="Courier New"/>
          <w:position w:val="5"/>
          <w:sz w:val="20"/>
        </w:rPr>
        <w:t>25</w:t>
      </w:r>
      <w:r>
        <w:rPr>
          <w:rFonts w:ascii="Courier New"/>
          <w:position w:val="5"/>
          <w:sz w:val="20"/>
        </w:rPr>
        <w:tab/>
      </w:r>
      <w:r>
        <w:t xml:space="preserve">2. </w:t>
      </w:r>
      <w:r>
        <w:rPr>
          <w:spacing w:val="3"/>
        </w:rPr>
        <w:t xml:space="preserve"> </w:t>
      </w:r>
      <w:r>
        <w:t>Defendant</w:t>
      </w:r>
    </w:p>
    <w:p w:rsidR="0043622D" w:rsidRDefault="002E4539">
      <w:pPr>
        <w:pStyle w:val="BodyText"/>
        <w:spacing w:line="260" w:lineRule="exact"/>
        <w:ind w:left="1059"/>
      </w:pPr>
      <w:r>
        <w:t>3.  Superior Court Arbitration Desk</w:t>
      </w:r>
    </w:p>
    <w:p w:rsidR="0043622D" w:rsidRDefault="002E4539">
      <w:pPr>
        <w:pStyle w:val="BodyText"/>
        <w:rPr>
          <w:sz w:val="20"/>
        </w:rPr>
      </w:pPr>
      <w:r>
        <w:br w:type="column"/>
      </w: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2E4539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4723765</wp:posOffset>
                </wp:positionH>
                <wp:positionV relativeFrom="paragraph">
                  <wp:posOffset>198120</wp:posOffset>
                </wp:positionV>
                <wp:extent cx="1600200" cy="0"/>
                <wp:effectExtent l="8890" t="8255" r="10160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92E9F" id="Line 7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95pt,15.6pt" to="497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+hGw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43622D" w:rsidRDefault="002E4539">
      <w:pPr>
        <w:pStyle w:val="BodyText"/>
        <w:ind w:left="111"/>
      </w:pPr>
      <w:r>
        <w:t>Plaintiff</w:t>
      </w: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2E4539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4723765</wp:posOffset>
                </wp:positionH>
                <wp:positionV relativeFrom="paragraph">
                  <wp:posOffset>148590</wp:posOffset>
                </wp:positionV>
                <wp:extent cx="1600200" cy="0"/>
                <wp:effectExtent l="8890" t="6350" r="10160" b="1270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76C8" id="Line 6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95pt,11.7pt" to="49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43622D" w:rsidRDefault="002E4539">
      <w:pPr>
        <w:pStyle w:val="BodyText"/>
        <w:ind w:left="111"/>
      </w:pPr>
      <w:r>
        <w:t>Defendant</w:t>
      </w:r>
    </w:p>
    <w:p w:rsidR="0043622D" w:rsidRDefault="0043622D">
      <w:pPr>
        <w:sectPr w:rsidR="0043622D">
          <w:type w:val="continuous"/>
          <w:pgSz w:w="12240" w:h="15840"/>
          <w:pgMar w:top="0" w:right="620" w:bottom="0" w:left="800" w:header="720" w:footer="720" w:gutter="0"/>
          <w:cols w:num="2" w:space="720" w:equalWidth="0">
            <w:col w:w="4484" w:space="2044"/>
            <w:col w:w="4292"/>
          </w:cols>
        </w:sectPr>
      </w:pPr>
    </w:p>
    <w:p w:rsidR="0043622D" w:rsidRDefault="002E4539">
      <w:pPr>
        <w:pStyle w:val="BodyText"/>
        <w:spacing w:before="77"/>
        <w:ind w:left="1963"/>
      </w:pPr>
      <w:r>
        <w:lastRenderedPageBreak/>
        <w:t>ARIZONA SUPERIOR COURT, PIMA COUNTY</w:t>
      </w:r>
    </w:p>
    <w:p w:rsidR="0043622D" w:rsidRDefault="002E4539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160655</wp:posOffset>
                </wp:positionV>
                <wp:extent cx="5257800" cy="0"/>
                <wp:effectExtent l="9525" t="13335" r="9525" b="571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D061" id="Line 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2.65pt" to="48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KZ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43622D" w:rsidRDefault="0043622D">
      <w:pPr>
        <w:pStyle w:val="BodyText"/>
        <w:rPr>
          <w:sz w:val="15"/>
        </w:rPr>
      </w:pPr>
    </w:p>
    <w:p w:rsidR="0043622D" w:rsidRDefault="002E4539">
      <w:pPr>
        <w:pStyle w:val="BodyText"/>
        <w:spacing w:before="90"/>
        <w:ind w:left="4419" w:right="2292"/>
        <w:jc w:val="center"/>
      </w:pPr>
      <w:r>
        <w:t>NO. C-</w:t>
      </w: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spacing w:before="5"/>
      </w:pPr>
    </w:p>
    <w:p w:rsidR="0043622D" w:rsidRDefault="0043622D">
      <w:pPr>
        <w:sectPr w:rsidR="0043622D">
          <w:pgSz w:w="12240" w:h="15840"/>
          <w:pgMar w:top="1200" w:right="1720" w:bottom="280" w:left="1380" w:header="720" w:footer="720" w:gutter="0"/>
          <w:cols w:space="720"/>
        </w:sectPr>
      </w:pPr>
    </w:p>
    <w:p w:rsidR="0043622D" w:rsidRDefault="002E4539">
      <w:pPr>
        <w:pStyle w:val="BodyText"/>
        <w:spacing w:before="90"/>
        <w:ind w:left="1560"/>
      </w:pPr>
      <w:r>
        <w:t>Plaintiff</w:t>
      </w:r>
    </w:p>
    <w:p w:rsidR="0043622D" w:rsidRDefault="002E4539">
      <w:pPr>
        <w:pStyle w:val="BodyText"/>
        <w:spacing w:before="8"/>
        <w:rPr>
          <w:sz w:val="23"/>
        </w:rPr>
      </w:pPr>
      <w:r>
        <w:br w:type="column"/>
      </w:r>
    </w:p>
    <w:p w:rsidR="0043622D" w:rsidRDefault="006F2687">
      <w:pPr>
        <w:pStyle w:val="BodyText"/>
        <w:spacing w:before="1"/>
        <w:ind w:left="1560"/>
      </w:pPr>
      <w:proofErr w:type="gramStart"/>
      <w:r>
        <w:t xml:space="preserve">ADR  </w:t>
      </w:r>
      <w:r w:rsidR="002E4539">
        <w:t>ARBITRATION</w:t>
      </w:r>
      <w:proofErr w:type="gramEnd"/>
      <w:r w:rsidR="002E4539">
        <w:t>:</w:t>
      </w:r>
    </w:p>
    <w:p w:rsidR="0043622D" w:rsidRDefault="0043622D">
      <w:pPr>
        <w:sectPr w:rsidR="0043622D">
          <w:type w:val="continuous"/>
          <w:pgSz w:w="12240" w:h="15840"/>
          <w:pgMar w:top="0" w:right="1720" w:bottom="0" w:left="1380" w:header="720" w:footer="720" w:gutter="0"/>
          <w:cols w:num="2" w:space="720" w:equalWidth="0">
            <w:col w:w="2347" w:space="1373"/>
            <w:col w:w="5420"/>
          </w:cols>
        </w:sectPr>
      </w:pPr>
    </w:p>
    <w:p w:rsidR="0043622D" w:rsidRDefault="002E4539">
      <w:pPr>
        <w:pStyle w:val="BodyText"/>
        <w:tabs>
          <w:tab w:val="left" w:pos="5280"/>
        </w:tabs>
        <w:spacing w:before="55" w:line="194" w:lineRule="auto"/>
        <w:ind w:left="5280" w:right="138" w:hanging="3721"/>
      </w:pPr>
      <w:r>
        <w:rPr>
          <w:position w:val="-7"/>
        </w:rPr>
        <w:t>vs.</w:t>
      </w:r>
      <w:r>
        <w:rPr>
          <w:position w:val="-7"/>
        </w:rPr>
        <w:tab/>
      </w:r>
      <w:r>
        <w:t xml:space="preserve">ORDER   EXTENDING  </w:t>
      </w:r>
      <w:r>
        <w:rPr>
          <w:spacing w:val="25"/>
        </w:rPr>
        <w:t xml:space="preserve"> </w:t>
      </w:r>
      <w:r>
        <w:t xml:space="preserve">TIME  </w:t>
      </w:r>
      <w:r>
        <w:rPr>
          <w:spacing w:val="1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DISMISSAL</w:t>
      </w:r>
      <w:r>
        <w:rPr>
          <w:spacing w:val="-9"/>
        </w:rPr>
        <w:t xml:space="preserve"> </w:t>
      </w:r>
      <w:r>
        <w:t>CALENDAR</w:t>
      </w:r>
    </w:p>
    <w:p w:rsidR="0043622D" w:rsidRDefault="0043622D">
      <w:pPr>
        <w:pStyle w:val="BodyText"/>
        <w:rPr>
          <w:sz w:val="26"/>
        </w:rPr>
      </w:pPr>
    </w:p>
    <w:p w:rsidR="0043622D" w:rsidRDefault="0043622D">
      <w:pPr>
        <w:pStyle w:val="BodyText"/>
        <w:rPr>
          <w:sz w:val="33"/>
        </w:rPr>
      </w:pPr>
    </w:p>
    <w:p w:rsidR="0043622D" w:rsidRDefault="002E4539">
      <w:pPr>
        <w:pStyle w:val="BodyText"/>
        <w:tabs>
          <w:tab w:val="left" w:pos="5280"/>
          <w:tab w:val="left" w:pos="8223"/>
        </w:tabs>
        <w:spacing w:line="199" w:lineRule="auto"/>
        <w:ind w:left="5280" w:right="914" w:hanging="3721"/>
      </w:pPr>
      <w:r>
        <w:t>Defendant</w:t>
      </w:r>
      <w:r>
        <w:tab/>
        <w:t>Hon</w:t>
      </w:r>
      <w:r>
        <w:rPr>
          <w:u w:val="single"/>
        </w:rPr>
        <w:tab/>
      </w:r>
      <w:r>
        <w:t xml:space="preserve"> </w:t>
      </w:r>
      <w:r w:rsidR="00255C91">
        <w:t xml:space="preserve">    </w:t>
      </w:r>
      <w:r>
        <w:t>Assigned Trial</w:t>
      </w:r>
      <w:r>
        <w:rPr>
          <w:spacing w:val="-13"/>
        </w:rPr>
        <w:t xml:space="preserve"> </w:t>
      </w:r>
      <w:r>
        <w:t>Judge</w:t>
      </w:r>
    </w:p>
    <w:p w:rsidR="0043622D" w:rsidRDefault="002E4539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192405</wp:posOffset>
                </wp:positionV>
                <wp:extent cx="5334000" cy="0"/>
                <wp:effectExtent l="9525" t="8890" r="9525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CC65" id="Line 4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5.15pt" to="4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Qx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43622D" w:rsidRDefault="0043622D">
      <w:pPr>
        <w:pStyle w:val="BodyText"/>
        <w:rPr>
          <w:sz w:val="14"/>
        </w:rPr>
      </w:pPr>
    </w:p>
    <w:p w:rsidR="0043622D" w:rsidRDefault="002E4539">
      <w:pPr>
        <w:spacing w:before="90"/>
        <w:ind w:left="1349"/>
        <w:rPr>
          <w:b/>
          <w:sz w:val="24"/>
        </w:rPr>
      </w:pPr>
      <w:r>
        <w:rPr>
          <w:b/>
          <w:sz w:val="24"/>
        </w:rPr>
        <w:t>ORDER EXTENDING TIME ON DISMISSAL CALENDAR</w:t>
      </w:r>
    </w:p>
    <w:p w:rsidR="0043622D" w:rsidRDefault="002E4539">
      <w:pPr>
        <w:pStyle w:val="BodyText"/>
        <w:spacing w:before="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205105</wp:posOffset>
                </wp:positionV>
                <wp:extent cx="5334000" cy="0"/>
                <wp:effectExtent l="9525" t="10795" r="9525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8A22" id="Line 3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16.15pt" to="4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zx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43622D" w:rsidRDefault="0043622D">
      <w:pPr>
        <w:pStyle w:val="BodyText"/>
        <w:spacing w:before="7"/>
        <w:rPr>
          <w:b/>
          <w:sz w:val="20"/>
        </w:rPr>
      </w:pPr>
    </w:p>
    <w:p w:rsidR="0043622D" w:rsidRDefault="002E4539">
      <w:pPr>
        <w:pStyle w:val="BodyText"/>
        <w:spacing w:before="90"/>
        <w:ind w:left="838"/>
      </w:pPr>
      <w:r>
        <w:t>The Court has received and reviewed the Stipulation/Motion to Extend Time on</w:t>
      </w:r>
    </w:p>
    <w:p w:rsidR="0043622D" w:rsidRDefault="002E4539">
      <w:pPr>
        <w:pStyle w:val="BodyText"/>
        <w:spacing w:before="75" w:line="249" w:lineRule="auto"/>
        <w:ind w:left="120" w:right="1401"/>
      </w:pPr>
      <w:r>
        <w:t xml:space="preserve">the Dismissal Calendar filed concurrently herewith. Pursuant to Rules 38.1 and </w:t>
      </w:r>
      <w:r w:rsidR="006F2687">
        <w:t>121</w:t>
      </w:r>
      <w:r>
        <w:t>(</w:t>
      </w:r>
      <w:r w:rsidR="006F2687">
        <w:t>b</w:t>
      </w:r>
      <w:r w:rsidR="00255C91">
        <w:t>)(1)(B</w:t>
      </w:r>
      <w:r>
        <w:t>), A.R.C.P., and good cause appearing,</w:t>
      </w:r>
    </w:p>
    <w:p w:rsidR="0043622D" w:rsidRDefault="0043622D">
      <w:pPr>
        <w:pStyle w:val="BodyText"/>
        <w:spacing w:before="7"/>
        <w:rPr>
          <w:sz w:val="26"/>
        </w:rPr>
      </w:pPr>
    </w:p>
    <w:p w:rsidR="0043622D" w:rsidRDefault="002E4539">
      <w:pPr>
        <w:pStyle w:val="BodyText"/>
        <w:tabs>
          <w:tab w:val="left" w:pos="3346"/>
        </w:tabs>
        <w:spacing w:before="1" w:line="343" w:lineRule="auto"/>
        <w:ind w:left="120" w:right="1267" w:firstLine="720"/>
      </w:pPr>
      <w:r>
        <w:rPr>
          <w:rFonts w:ascii="Calibri"/>
          <w:b/>
        </w:rPr>
        <w:t xml:space="preserve">THE COURT ORDERS </w:t>
      </w:r>
      <w:r>
        <w:t>that this matter shall be extended on the Dismissal Calendar until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3622D" w:rsidRDefault="0043622D">
      <w:pPr>
        <w:pStyle w:val="BodyText"/>
        <w:rPr>
          <w:sz w:val="26"/>
        </w:rPr>
      </w:pPr>
    </w:p>
    <w:p w:rsidR="0043622D" w:rsidRDefault="0043622D">
      <w:pPr>
        <w:pStyle w:val="BodyText"/>
        <w:spacing w:before="1"/>
      </w:pPr>
    </w:p>
    <w:p w:rsidR="0043622D" w:rsidRDefault="002E4539">
      <w:pPr>
        <w:pStyle w:val="BodyText"/>
        <w:tabs>
          <w:tab w:val="left" w:pos="3939"/>
        </w:tabs>
        <w:ind w:left="840"/>
      </w:pPr>
      <w:r>
        <w:t>DATED: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2E453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179070</wp:posOffset>
                </wp:positionV>
                <wp:extent cx="2362200" cy="0"/>
                <wp:effectExtent l="9525" t="8255" r="952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00324" id="Line 2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1pt,14.1pt" to="47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43622D" w:rsidRDefault="002E4539">
      <w:pPr>
        <w:pStyle w:val="BodyText"/>
        <w:spacing w:line="256" w:lineRule="exact"/>
        <w:ind w:left="3346" w:right="3133"/>
        <w:jc w:val="center"/>
      </w:pPr>
      <w:r>
        <w:t>Hon.</w:t>
      </w:r>
    </w:p>
    <w:p w:rsidR="0043622D" w:rsidRDefault="002E4539">
      <w:pPr>
        <w:pStyle w:val="BodyText"/>
        <w:spacing w:before="8"/>
        <w:ind w:left="4440"/>
      </w:pPr>
      <w:r>
        <w:t>Assigned Trial Judge</w:t>
      </w: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rPr>
          <w:sz w:val="20"/>
        </w:rPr>
      </w:pPr>
    </w:p>
    <w:p w:rsidR="0043622D" w:rsidRDefault="0043622D">
      <w:pPr>
        <w:pStyle w:val="BodyText"/>
        <w:spacing w:before="7"/>
        <w:rPr>
          <w:sz w:val="21"/>
        </w:rPr>
      </w:pPr>
    </w:p>
    <w:p w:rsidR="0043622D" w:rsidRDefault="002E4539">
      <w:pPr>
        <w:pStyle w:val="BodyText"/>
        <w:tabs>
          <w:tab w:val="left" w:pos="839"/>
        </w:tabs>
        <w:spacing w:before="90" w:line="242" w:lineRule="auto"/>
        <w:ind w:left="840" w:right="7299" w:hanging="720"/>
      </w:pPr>
      <w:r>
        <w:t>Cc:</w:t>
      </w:r>
      <w:r>
        <w:tab/>
        <w:t xml:space="preserve">Arbitrator Plaintiff </w:t>
      </w:r>
      <w:r>
        <w:rPr>
          <w:spacing w:val="-1"/>
        </w:rPr>
        <w:t>Defendant</w:t>
      </w:r>
    </w:p>
    <w:sectPr w:rsidR="0043622D">
      <w:type w:val="continuous"/>
      <w:pgSz w:w="12240" w:h="15840"/>
      <w:pgMar w:top="0" w:right="1720" w:bottom="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237B4"/>
    <w:multiLevelType w:val="hybridMultilevel"/>
    <w:tmpl w:val="4DB0E8D0"/>
    <w:lvl w:ilvl="0" w:tplc="024C9384">
      <w:start w:val="13"/>
      <w:numFmt w:val="decimal"/>
      <w:lvlText w:val="%1"/>
      <w:lvlJc w:val="left"/>
      <w:pPr>
        <w:ind w:left="625" w:hanging="514"/>
        <w:jc w:val="left"/>
      </w:pPr>
      <w:rPr>
        <w:rFonts w:ascii="Courier New" w:eastAsia="Courier New" w:hAnsi="Courier New" w:cs="Courier New" w:hint="default"/>
        <w:spacing w:val="-1"/>
        <w:w w:val="100"/>
        <w:position w:val="10"/>
        <w:sz w:val="20"/>
        <w:szCs w:val="20"/>
      </w:rPr>
    </w:lvl>
    <w:lvl w:ilvl="1" w:tplc="D8F6DC24">
      <w:numFmt w:val="bullet"/>
      <w:lvlText w:val="•"/>
      <w:lvlJc w:val="left"/>
      <w:pPr>
        <w:ind w:left="1640" w:hanging="514"/>
      </w:pPr>
      <w:rPr>
        <w:rFonts w:hint="default"/>
      </w:rPr>
    </w:lvl>
    <w:lvl w:ilvl="2" w:tplc="1534D506">
      <w:numFmt w:val="bullet"/>
      <w:lvlText w:val="•"/>
      <w:lvlJc w:val="left"/>
      <w:pPr>
        <w:ind w:left="2660" w:hanging="514"/>
      </w:pPr>
      <w:rPr>
        <w:rFonts w:hint="default"/>
      </w:rPr>
    </w:lvl>
    <w:lvl w:ilvl="3" w:tplc="F7BC7624">
      <w:numFmt w:val="bullet"/>
      <w:lvlText w:val="•"/>
      <w:lvlJc w:val="left"/>
      <w:pPr>
        <w:ind w:left="3680" w:hanging="514"/>
      </w:pPr>
      <w:rPr>
        <w:rFonts w:hint="default"/>
      </w:rPr>
    </w:lvl>
    <w:lvl w:ilvl="4" w:tplc="9ED61BF2">
      <w:numFmt w:val="bullet"/>
      <w:lvlText w:val="•"/>
      <w:lvlJc w:val="left"/>
      <w:pPr>
        <w:ind w:left="4700" w:hanging="514"/>
      </w:pPr>
      <w:rPr>
        <w:rFonts w:hint="default"/>
      </w:rPr>
    </w:lvl>
    <w:lvl w:ilvl="5" w:tplc="762CD3FA">
      <w:numFmt w:val="bullet"/>
      <w:lvlText w:val="•"/>
      <w:lvlJc w:val="left"/>
      <w:pPr>
        <w:ind w:left="5720" w:hanging="514"/>
      </w:pPr>
      <w:rPr>
        <w:rFonts w:hint="default"/>
      </w:rPr>
    </w:lvl>
    <w:lvl w:ilvl="6" w:tplc="9DC2A964">
      <w:numFmt w:val="bullet"/>
      <w:lvlText w:val="•"/>
      <w:lvlJc w:val="left"/>
      <w:pPr>
        <w:ind w:left="6740" w:hanging="514"/>
      </w:pPr>
      <w:rPr>
        <w:rFonts w:hint="default"/>
      </w:rPr>
    </w:lvl>
    <w:lvl w:ilvl="7" w:tplc="0AF00526">
      <w:numFmt w:val="bullet"/>
      <w:lvlText w:val="•"/>
      <w:lvlJc w:val="left"/>
      <w:pPr>
        <w:ind w:left="7760" w:hanging="514"/>
      </w:pPr>
      <w:rPr>
        <w:rFonts w:hint="default"/>
      </w:rPr>
    </w:lvl>
    <w:lvl w:ilvl="8" w:tplc="E3E6853C">
      <w:numFmt w:val="bullet"/>
      <w:lvlText w:val="•"/>
      <w:lvlJc w:val="left"/>
      <w:pPr>
        <w:ind w:left="8780" w:hanging="514"/>
      </w:pPr>
      <w:rPr>
        <w:rFonts w:hint="default"/>
      </w:rPr>
    </w:lvl>
  </w:abstractNum>
  <w:abstractNum w:abstractNumId="1" w15:restartNumberingAfterBreak="0">
    <w:nsid w:val="7DB448C6"/>
    <w:multiLevelType w:val="hybridMultilevel"/>
    <w:tmpl w:val="1242D368"/>
    <w:lvl w:ilvl="0" w:tplc="D1A8C536">
      <w:start w:val="1"/>
      <w:numFmt w:val="decimal"/>
      <w:lvlText w:val="%1."/>
      <w:lvlJc w:val="left"/>
      <w:pPr>
        <w:ind w:left="1372" w:hanging="3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93C1D82">
      <w:numFmt w:val="bullet"/>
      <w:lvlText w:val="•"/>
      <w:lvlJc w:val="left"/>
      <w:pPr>
        <w:ind w:left="1690" w:hanging="314"/>
      </w:pPr>
      <w:rPr>
        <w:rFonts w:hint="default"/>
      </w:rPr>
    </w:lvl>
    <w:lvl w:ilvl="2" w:tplc="8AB23110">
      <w:numFmt w:val="bullet"/>
      <w:lvlText w:val="•"/>
      <w:lvlJc w:val="left"/>
      <w:pPr>
        <w:ind w:left="2000" w:hanging="314"/>
      </w:pPr>
      <w:rPr>
        <w:rFonts w:hint="default"/>
      </w:rPr>
    </w:lvl>
    <w:lvl w:ilvl="3" w:tplc="B9A8D3D0">
      <w:numFmt w:val="bullet"/>
      <w:lvlText w:val="•"/>
      <w:lvlJc w:val="left"/>
      <w:pPr>
        <w:ind w:left="2311" w:hanging="314"/>
      </w:pPr>
      <w:rPr>
        <w:rFonts w:hint="default"/>
      </w:rPr>
    </w:lvl>
    <w:lvl w:ilvl="4" w:tplc="84122FC2">
      <w:numFmt w:val="bullet"/>
      <w:lvlText w:val="•"/>
      <w:lvlJc w:val="left"/>
      <w:pPr>
        <w:ind w:left="2621" w:hanging="314"/>
      </w:pPr>
      <w:rPr>
        <w:rFonts w:hint="default"/>
      </w:rPr>
    </w:lvl>
    <w:lvl w:ilvl="5" w:tplc="B56807DA">
      <w:numFmt w:val="bullet"/>
      <w:lvlText w:val="•"/>
      <w:lvlJc w:val="left"/>
      <w:pPr>
        <w:ind w:left="2931" w:hanging="314"/>
      </w:pPr>
      <w:rPr>
        <w:rFonts w:hint="default"/>
      </w:rPr>
    </w:lvl>
    <w:lvl w:ilvl="6" w:tplc="875447E2">
      <w:numFmt w:val="bullet"/>
      <w:lvlText w:val="•"/>
      <w:lvlJc w:val="left"/>
      <w:pPr>
        <w:ind w:left="3242" w:hanging="314"/>
      </w:pPr>
      <w:rPr>
        <w:rFonts w:hint="default"/>
      </w:rPr>
    </w:lvl>
    <w:lvl w:ilvl="7" w:tplc="23C0F75C">
      <w:numFmt w:val="bullet"/>
      <w:lvlText w:val="•"/>
      <w:lvlJc w:val="left"/>
      <w:pPr>
        <w:ind w:left="3552" w:hanging="314"/>
      </w:pPr>
      <w:rPr>
        <w:rFonts w:hint="default"/>
      </w:rPr>
    </w:lvl>
    <w:lvl w:ilvl="8" w:tplc="3C142D22">
      <w:numFmt w:val="bullet"/>
      <w:lvlText w:val="•"/>
      <w:lvlJc w:val="left"/>
      <w:pPr>
        <w:ind w:left="3862" w:hanging="31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2D"/>
    <w:rsid w:val="00255C91"/>
    <w:rsid w:val="002E4539"/>
    <w:rsid w:val="0043622D"/>
    <w:rsid w:val="00636FB6"/>
    <w:rsid w:val="006F2687"/>
    <w:rsid w:val="00C80C0D"/>
    <w:rsid w:val="00CA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60CC1-AEF2-47FF-93E3-0A77173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625" w:hanging="5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2C564C82</Template>
  <TotalTime>2</TotalTime>
  <Pages>2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 i1.ArbwebINAC.doc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i1.ArbwebINAC.doc</dc:title>
  <dc:creator>scaldwell</dc:creator>
  <cp:lastModifiedBy>Urias, Cassandra</cp:lastModifiedBy>
  <cp:revision>2</cp:revision>
  <cp:lastPrinted>2017-10-17T23:40:00Z</cp:lastPrinted>
  <dcterms:created xsi:type="dcterms:W3CDTF">2017-11-22T20:56:00Z</dcterms:created>
  <dcterms:modified xsi:type="dcterms:W3CDTF">2017-11-22T20:56:00Z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2017-10-17T00:00:00Z</vt:filetime>
  </property>
</Properties>
</file>