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4E3" w:rsidRDefault="00D465E4">
      <w:pPr>
        <w:spacing w:after="0" w:line="259" w:lineRule="auto"/>
        <w:ind w:left="0" w:firstLine="0"/>
      </w:pPr>
      <w:bookmarkStart w:id="0" w:name="_GoBack"/>
      <w:bookmarkEnd w:id="0"/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8436D4" w:rsidRDefault="00D465E4">
      <w:pPr>
        <w:ind w:left="-5" w:right="8"/>
      </w:pPr>
      <w:r>
        <w:t>Arbitrator:</w:t>
      </w:r>
      <w:r>
        <w:rPr>
          <w:sz w:val="24"/>
        </w:rPr>
        <w:t xml:space="preserve"> </w:t>
      </w:r>
    </w:p>
    <w:p w:rsidR="000464E3" w:rsidRDefault="000464E3" w:rsidP="005F134D">
      <w:pPr>
        <w:ind w:left="-5" w:right="8"/>
      </w:pPr>
    </w:p>
    <w:p w:rsidR="000464E3" w:rsidRDefault="00D465E4">
      <w:pPr>
        <w:spacing w:after="0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018538" cy="572262"/>
                <wp:effectExtent l="0" t="0" r="0" b="0"/>
                <wp:docPr id="1115" name="Group 1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538" cy="572262"/>
                          <a:chOff x="0" y="0"/>
                          <a:chExt cx="2018538" cy="57226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2018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538">
                                <a:moveTo>
                                  <a:pt x="0" y="0"/>
                                </a:moveTo>
                                <a:lnTo>
                                  <a:pt x="2018538" y="0"/>
                                </a:lnTo>
                              </a:path>
                            </a:pathLst>
                          </a:custGeom>
                          <a:ln w="100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91262"/>
                            <a:ext cx="2018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538">
                                <a:moveTo>
                                  <a:pt x="0" y="0"/>
                                </a:moveTo>
                                <a:lnTo>
                                  <a:pt x="2018538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381762"/>
                            <a:ext cx="20185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538">
                                <a:moveTo>
                                  <a:pt x="0" y="0"/>
                                </a:moveTo>
                                <a:lnTo>
                                  <a:pt x="2018538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90144" y="572262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00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389126" y="572262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005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0" y="385517"/>
                            <a:ext cx="540523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4E3" w:rsidRDefault="00D465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405384" y="380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4E3" w:rsidRDefault="00D465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015746" y="385517"/>
                            <a:ext cx="480902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4E3" w:rsidRDefault="00D465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Bar #: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376934" y="38008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464E3" w:rsidRDefault="00D465E4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15" o:spid="_x0000_s1026" style="width:158.95pt;height:45.05pt;mso-position-horizontal-relative:char;mso-position-vertical-relative:line" coordsize="20185,5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">
                <v:shape id="Shape 8" o:spid="_x0000_s1027" style="position:absolute;width:20185;height:0;visibility:visible;mso-wrap-style:square;v-text-anchor:top" coordsize="2018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" path="m,l2018538,e" filled="f" strokeweight=".27939mm">
                  <v:stroke endcap="round"/>
                  <v:path arrowok="t" textboxrect="0,0,2018538,0"/>
                </v:shape>
                <v:shape id="Shape 9" o:spid="_x0000_s1028" style="position:absolute;top:1912;width:20185;height:0;visibility:visible;mso-wrap-style:square;v-text-anchor:top" coordsize="2018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" path="m,l2018538,e" filled="f" strokeweight=".72pt">
                  <v:stroke endcap="round"/>
                  <v:path arrowok="t" textboxrect="0,0,2018538,0"/>
                </v:shape>
                <v:shape id="Shape 10" o:spid="_x0000_s1029" style="position:absolute;top:3817;width:20185;height:0;visibility:visible;mso-wrap-style:square;v-text-anchor:top" coordsize="20185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" path="m,l2018538,e" filled="f" strokeweight=".72pt">
                  <v:stroke endcap="round"/>
                  <v:path arrowok="t" textboxrect="0,0,2018538,0"/>
                </v:shape>
                <v:shape id="Shape 11" o:spid="_x0000_s1030" style="position:absolute;left:3901;top:5722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" path="m,l571500,e" filled="f" strokeweight=".27939mm">
                  <v:stroke endcap="round"/>
                  <v:path arrowok="t" textboxrect="0,0,571500,0"/>
                </v:shape>
                <v:shape id="Shape 12" o:spid="_x0000_s1031" style="position:absolute;left:13891;top:5722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" path="m,l571500,e" filled="f" strokeweight=".27939mm">
                  <v:stroke endcap="round"/>
                  <v:path arrowok="t" textboxrect="0,0,571500,0"/>
                </v:shape>
                <v:rect id="Rectangle 49" o:spid="_x0000_s1032" style="position:absolute;top:3855;width:5405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0464E3" w:rsidRDefault="00D465E4">
                        <w:pPr>
                          <w:spacing w:after="160" w:line="259" w:lineRule="auto"/>
                          <w:ind w:left="0" w:firstLine="0"/>
                        </w:pPr>
                        <w:r>
                          <w:t>Phone:</w:t>
                        </w:r>
                      </w:p>
                    </w:txbxContent>
                  </v:textbox>
                </v:rect>
                <v:rect id="Rectangle 50" o:spid="_x0000_s1033" style="position:absolute;left:4053;top:38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0464E3" w:rsidRDefault="00D465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o:spid="_x0000_s1034" style="position:absolute;left:10157;top:3855;width:4809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0464E3" w:rsidRDefault="00D465E4">
                        <w:pPr>
                          <w:spacing w:after="160" w:line="259" w:lineRule="auto"/>
                          <w:ind w:left="0" w:firstLine="0"/>
                        </w:pPr>
                        <w:r>
                          <w:t>Bar #:</w:t>
                        </w:r>
                      </w:p>
                    </w:txbxContent>
                  </v:textbox>
                </v:rect>
                <v:rect id="Rectangle 52" o:spid="_x0000_s1035" style="position:absolute;left:13769;top:380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0464E3" w:rsidRDefault="00D465E4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 w:rsidP="005F134D">
      <w:pPr>
        <w:ind w:left="-5" w:right="8"/>
      </w:pPr>
      <w:r>
        <w:t>Date:</w:t>
      </w:r>
      <w:r>
        <w:rPr>
          <w:sz w:val="24"/>
        </w:rPr>
        <w:t xml:space="preserve"> 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ind w:left="-5" w:right="8"/>
      </w:pPr>
      <w:r>
        <w:t>Dear Counsel/Parties:</w:t>
      </w:r>
      <w:r>
        <w:rPr>
          <w:sz w:val="24"/>
        </w:rPr>
        <w:t xml:space="preserve"> </w:t>
      </w:r>
    </w:p>
    <w:p w:rsidR="000464E3" w:rsidRDefault="00D465E4">
      <w:pPr>
        <w:spacing w:after="139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ind w:left="-5" w:right="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218694</wp:posOffset>
                </wp:positionH>
                <wp:positionV relativeFrom="paragraph">
                  <wp:posOffset>145289</wp:posOffset>
                </wp:positionV>
                <wp:extent cx="1066800" cy="9144"/>
                <wp:effectExtent l="0" t="0" r="0" b="0"/>
                <wp:wrapNone/>
                <wp:docPr id="1117" name="Group 1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" cy="9144"/>
                          <a:chOff x="0" y="0"/>
                          <a:chExt cx="1066800" cy="9144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1066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0">
                                <a:moveTo>
                                  <a:pt x="0" y="0"/>
                                </a:moveTo>
                                <a:lnTo>
                                  <a:pt x="1066800" y="0"/>
                                </a:lnTo>
                              </a:path>
                            </a:pathLst>
                          </a:custGeom>
                          <a:ln w="9144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7" style="width:84pt;height:0.72pt;position:absolute;z-index:9;mso-position-horizontal-relative:text;mso-position-horizontal:absolute;margin-left:17.22pt;mso-position-vertical-relative:text;margin-top:11.4401pt;" coordsize="10668,91">
                <v:shape id="Shape 14" style="position:absolute;width:10668;height:0;left:0;top:0;" coordsize="1066800,0" path="m0,0l1066800,0">
                  <v:stroke weight="0.72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F973A5">
        <w:t xml:space="preserve">On                             </w:t>
      </w:r>
      <w:proofErr w:type="gramStart"/>
      <w:r w:rsidR="00F973A5">
        <w:t xml:space="preserve">  ,</w:t>
      </w:r>
      <w:proofErr w:type="gramEnd"/>
      <w:r w:rsidR="00F973A5">
        <w:t xml:space="preserve"> I was appointed by the</w:t>
      </w:r>
      <w:r>
        <w:t xml:space="preserve"> court to serve as an arbitrator in this case.  To </w:t>
      </w:r>
      <w:proofErr w:type="gramStart"/>
      <w:r>
        <w:t>expedite</w:t>
      </w:r>
      <w:r>
        <w:rPr>
          <w:sz w:val="2"/>
        </w:rPr>
        <w:t xml:space="preserve"> </w:t>
      </w:r>
      <w:r>
        <w:rPr>
          <w:sz w:val="3"/>
          <w:vertAlign w:val="subscript"/>
        </w:rPr>
        <w:t xml:space="preserve"> </w:t>
      </w:r>
      <w:r>
        <w:t>matters</w:t>
      </w:r>
      <w:proofErr w:type="gramEnd"/>
      <w:r>
        <w:t>, please do the following: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ind w:right="8" w:hanging="720"/>
      </w:pPr>
      <w:r>
        <w:t>Provide me with a stipulated series of two or three dates on which the arbitration hearing could be held. These dates should be within 60-</w:t>
      </w:r>
      <w:r w:rsidR="006B2C4F">
        <w:t xml:space="preserve">100 </w:t>
      </w:r>
      <w:r>
        <w:t xml:space="preserve">days of the date of appointment listed above. Please remember that the action can be dismissed if the arbitration is not timely completed. If I do not receive stipulated dates within 10 days, I will choose a hearing date. 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ind w:right="8" w:hanging="720"/>
      </w:pPr>
      <w:r>
        <w:t xml:space="preserve">Review the Arizona Rules of Civil Procedure, Rules </w:t>
      </w:r>
      <w:r w:rsidR="00F973A5">
        <w:t>120-126</w:t>
      </w:r>
      <w:r>
        <w:t xml:space="preserve">, paying special attention to the provision concerning witnesses and documentary evidence. Witnesses should be held to a minimum. Documentary evidence should be received on stipulation whenever possible. In addition, please try to stipulate on all undisputed facts, limitation of issues and other matters as appropriate. 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ind w:right="8" w:hanging="720"/>
      </w:pPr>
      <w:r>
        <w:t xml:space="preserve">Please submit pre-hearing memoranda at least ten days before the hearing. The memoranda should conform to the requirements of Rule </w:t>
      </w:r>
      <w:r w:rsidR="00F973A5">
        <w:t>123(b)</w:t>
      </w:r>
      <w:r>
        <w:t xml:space="preserve">, and, preferably, should not be more than five pages per side unless the case is particularly complex. Provide me with copies of all exhibits at least two business days before the hearing. 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ind w:right="8" w:hanging="720"/>
      </w:pPr>
      <w:r>
        <w:t xml:space="preserve">Most arbitration hearings can be completed in two hours with each side taking no more than an hour. If you require more time than that, let me know </w:t>
      </w:r>
      <w:r>
        <w:rPr>
          <w:i/>
        </w:rPr>
        <w:t>before</w:t>
      </w:r>
      <w:r>
        <w:t xml:space="preserve"> the hearing is scheduled. 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spacing w:after="0" w:line="273" w:lineRule="auto"/>
        <w:ind w:right="8" w:hanging="720"/>
      </w:pPr>
      <w:r>
        <w:t xml:space="preserve">Rule </w:t>
      </w:r>
      <w:r w:rsidR="00F973A5">
        <w:t>121(b)</w:t>
      </w:r>
      <w:r>
        <w:t xml:space="preserve"> requires that I rule on most motions. Please file all motions with the Clerk of the Court and copy me. If there is a dispute as to whether I should hear and rule on it or the court should, let me know and we can discuss that issue telephonically.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numPr>
          <w:ilvl w:val="0"/>
          <w:numId w:val="1"/>
        </w:numPr>
        <w:ind w:right="8" w:hanging="720"/>
      </w:pPr>
      <w:r>
        <w:t xml:space="preserve">If the case settles, please let me know in a timely manner and submit a Stipulation and Order to </w:t>
      </w:r>
    </w:p>
    <w:p w:rsidR="000464E3" w:rsidRDefault="00D465E4">
      <w:pPr>
        <w:ind w:left="730" w:right="8"/>
      </w:pPr>
      <w:r>
        <w:t xml:space="preserve">the assigned trial division (copying me on same). 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spacing w:after="32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0" w:firstLine="0"/>
      </w:pPr>
      <w:r>
        <w:rPr>
          <w:sz w:val="22"/>
        </w:rPr>
        <w:t>Sincerely,</w:t>
      </w:r>
      <w:r>
        <w:rPr>
          <w:sz w:val="24"/>
        </w:rPr>
        <w:t xml:space="preserve"> </w:t>
      </w:r>
    </w:p>
    <w:p w:rsidR="000464E3" w:rsidRDefault="00D465E4">
      <w:pPr>
        <w:spacing w:after="0" w:line="259" w:lineRule="auto"/>
        <w:ind w:left="24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0464E3">
      <w:pgSz w:w="12240" w:h="15840"/>
      <w:pgMar w:top="225" w:right="12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9603E"/>
    <w:multiLevelType w:val="hybridMultilevel"/>
    <w:tmpl w:val="C5247D06"/>
    <w:lvl w:ilvl="0" w:tplc="D088833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862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457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B823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AB4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8426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2C8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2EC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C2DC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4E3"/>
    <w:rsid w:val="000464E3"/>
    <w:rsid w:val="005F134D"/>
    <w:rsid w:val="006B2C4F"/>
    <w:rsid w:val="008436D4"/>
    <w:rsid w:val="009D6A43"/>
    <w:rsid w:val="00D465E4"/>
    <w:rsid w:val="00F9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B081A-4979-4912-870F-789CF587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4" w:lineRule="auto"/>
      <w:ind w:left="10" w:hanging="10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34D"/>
    <w:rPr>
      <w:rFonts w:ascii="Segoe UI" w:eastAsia="Times New Roman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9D6A43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A9EBB308</Template>
  <TotalTime>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- 2d_LetterToBeSentAfterAppointment_new.rtf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- 2d_LetterToBeSentAfterAppointment_new.rtf</dc:title>
  <dc:subject/>
  <dc:creator>pzeng</dc:creator>
  <cp:keywords/>
  <cp:lastModifiedBy>Urias, Cassandra</cp:lastModifiedBy>
  <cp:revision>3</cp:revision>
  <dcterms:created xsi:type="dcterms:W3CDTF">2017-11-22T18:20:00Z</dcterms:created>
  <dcterms:modified xsi:type="dcterms:W3CDTF">2017-11-22T18:26:00Z</dcterms:modified>
</cp:coreProperties>
</file>